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84B3" w14:textId="20D27134" w:rsidR="00C52362" w:rsidRDefault="00C52362" w:rsidP="00A74DD5">
      <w:pPr>
        <w:spacing w:after="0" w:line="240" w:lineRule="auto"/>
        <w:jc w:val="center"/>
      </w:pPr>
      <w:r>
        <w:rPr>
          <w:noProof/>
        </w:rPr>
        <w:drawing>
          <wp:inline distT="0" distB="0" distL="0" distR="0" wp14:anchorId="5D27FE3D" wp14:editId="0C9407D7">
            <wp:extent cx="647700" cy="63550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1350" cy="648901"/>
                    </a:xfrm>
                    <a:prstGeom prst="rect">
                      <a:avLst/>
                    </a:prstGeom>
                    <a:noFill/>
                    <a:ln>
                      <a:noFill/>
                    </a:ln>
                  </pic:spPr>
                </pic:pic>
              </a:graphicData>
            </a:graphic>
          </wp:inline>
        </w:drawing>
      </w:r>
    </w:p>
    <w:p w14:paraId="22834537" w14:textId="5382A2BD" w:rsidR="003A7B6E" w:rsidRDefault="00A74DD5" w:rsidP="00A74DD5">
      <w:pPr>
        <w:spacing w:after="0" w:line="240" w:lineRule="auto"/>
        <w:jc w:val="center"/>
      </w:pPr>
      <w:r>
        <w:t>ESTADO DO AMAPÁ</w:t>
      </w:r>
    </w:p>
    <w:p w14:paraId="67AEAFD5" w14:textId="3F9119E6" w:rsidR="00A74DD5" w:rsidRDefault="00A74DD5" w:rsidP="00A74DD5">
      <w:pPr>
        <w:spacing w:after="0" w:line="240" w:lineRule="auto"/>
        <w:jc w:val="center"/>
      </w:pPr>
      <w:r>
        <w:t>CORPO DE BOMBEIROS MILITAR</w:t>
      </w:r>
    </w:p>
    <w:p w14:paraId="3C9B6173" w14:textId="7B37949D" w:rsidR="00A74DD5" w:rsidRDefault="00A74DD5" w:rsidP="00A74DD5">
      <w:pPr>
        <w:spacing w:after="0" w:line="240" w:lineRule="auto"/>
        <w:jc w:val="center"/>
      </w:pPr>
      <w:r>
        <w:t>COMISSÃO</w:t>
      </w:r>
    </w:p>
    <w:p w14:paraId="024DDBF2" w14:textId="77777777" w:rsidR="00A74DD5" w:rsidRDefault="00A74DD5"/>
    <w:p w14:paraId="1E4D36DC" w14:textId="7C08AA40" w:rsidR="00A74DD5" w:rsidRDefault="00A74DD5">
      <w:r>
        <w:t xml:space="preserve">b. EDITAL </w:t>
      </w:r>
      <w:r w:rsidRPr="00392567">
        <w:t>Nº 1.</w:t>
      </w:r>
      <w:r w:rsidR="005A4BC6" w:rsidRPr="00392567">
        <w:t>105</w:t>
      </w:r>
      <w:r w:rsidRPr="00392567">
        <w:t>/2022 –</w:t>
      </w:r>
      <w:r>
        <w:t xml:space="preserve"> CFS QPCBM, DE 03 DE JUNHO DE 2022</w:t>
      </w:r>
    </w:p>
    <w:p w14:paraId="6F2D9710" w14:textId="694B2386" w:rsidR="00A74DD5" w:rsidRDefault="00A74DD5">
      <w:r w:rsidRPr="00A74DD5">
        <w:rPr>
          <w:b/>
          <w:bCs/>
        </w:rPr>
        <w:t xml:space="preserve">CONVOCAÇÃO </w:t>
      </w:r>
      <w:r w:rsidR="00392567">
        <w:rPr>
          <w:b/>
          <w:bCs/>
        </w:rPr>
        <w:t xml:space="preserve">SUB JUDICE </w:t>
      </w:r>
      <w:r w:rsidRPr="00A74DD5">
        <w:rPr>
          <w:b/>
          <w:bCs/>
        </w:rPr>
        <w:t xml:space="preserve">PARA </w:t>
      </w:r>
      <w:r w:rsidR="00DA630D" w:rsidRPr="00DA630D">
        <w:rPr>
          <w:b/>
          <w:bCs/>
        </w:rPr>
        <w:t>INSPEÇÃO DE SAÚDE</w:t>
      </w:r>
      <w:r w:rsidR="00DA630D" w:rsidRPr="00A74DD5">
        <w:rPr>
          <w:b/>
          <w:bCs/>
        </w:rPr>
        <w:t xml:space="preserve"> </w:t>
      </w:r>
      <w:r w:rsidRPr="00A74DD5">
        <w:rPr>
          <w:b/>
          <w:bCs/>
        </w:rPr>
        <w:t>– CONCURSO INTERNO</w:t>
      </w:r>
      <w:r>
        <w:t xml:space="preserve"> </w:t>
      </w:r>
    </w:p>
    <w:p w14:paraId="252C5E1A" w14:textId="18A85863" w:rsidR="005A4BC6" w:rsidRDefault="005A4BC6" w:rsidP="00A74DD5">
      <w:pPr>
        <w:jc w:val="both"/>
      </w:pPr>
      <w:r w:rsidRPr="005A4BC6">
        <w:rPr>
          <w:b/>
          <w:bCs/>
        </w:rPr>
        <w:t>O Presidente da Comissão Organizadora do Processo Seletivo Interno</w:t>
      </w:r>
      <w:r>
        <w:t xml:space="preserve">, destinado ao preenchimento de vagas no Curso de Formação de Sargentos do Quadro de Praças Combatentes do Corpo de Bombeiros Militar do Amapá, no uso das atribuições que lhe são conferidas pela Portaria nº 234, de 12 de maio de 2022, em cumprimento da decisão liminar exarada no Processo nº 0016894-24.2022.8.03.0001 – </w:t>
      </w:r>
      <w:r w:rsidR="00D427FF">
        <w:t>Man</w:t>
      </w:r>
      <w:r w:rsidR="005E02FE">
        <w:t>dado de Segurança</w:t>
      </w:r>
      <w:r>
        <w:t>,</w:t>
      </w:r>
    </w:p>
    <w:p w14:paraId="6D5080CC" w14:textId="77777777" w:rsidR="00A74DD5" w:rsidRPr="00A74DD5" w:rsidRDefault="00A74DD5" w:rsidP="00A74DD5">
      <w:pPr>
        <w:jc w:val="both"/>
        <w:rPr>
          <w:b/>
          <w:bCs/>
        </w:rPr>
      </w:pPr>
      <w:r w:rsidRPr="00A74DD5">
        <w:rPr>
          <w:b/>
          <w:bCs/>
        </w:rPr>
        <w:t xml:space="preserve">RESOLVE: </w:t>
      </w:r>
    </w:p>
    <w:p w14:paraId="7E3FE203" w14:textId="7DB99090" w:rsidR="00392567" w:rsidRPr="006E354C" w:rsidRDefault="00A74DD5" w:rsidP="00A74DD5">
      <w:pPr>
        <w:jc w:val="both"/>
      </w:pPr>
      <w:proofErr w:type="spellStart"/>
      <w:r>
        <w:t>Art</w:t>
      </w:r>
      <w:proofErr w:type="spellEnd"/>
      <w:r>
        <w:t xml:space="preserve"> 1º Convocar o candidato, inscrito </w:t>
      </w:r>
      <w:r w:rsidR="00275B65">
        <w:t>n</w:t>
      </w:r>
      <w:r>
        <w:t xml:space="preserve">o Concurso Interno, para </w:t>
      </w:r>
      <w:r w:rsidR="00275B65">
        <w:t>a Inspeção de Saúde</w:t>
      </w:r>
      <w:r>
        <w:t xml:space="preserve">, </w:t>
      </w:r>
      <w:r w:rsidR="00392567">
        <w:t xml:space="preserve">de acordo com o </w:t>
      </w:r>
      <w:r w:rsidR="00392567" w:rsidRPr="005977B9">
        <w:t xml:space="preserve">subitem 5.2 do </w:t>
      </w:r>
      <w:r w:rsidR="00392567">
        <w:t xml:space="preserve">Edital nº 001/2021 – CFS QPCBM, de </w:t>
      </w:r>
      <w:r w:rsidR="00392567" w:rsidRPr="005977B9">
        <w:t>15</w:t>
      </w:r>
      <w:r w:rsidR="00392567">
        <w:t xml:space="preserve"> de </w:t>
      </w:r>
      <w:r w:rsidR="00392567" w:rsidRPr="006E354C">
        <w:t>j</w:t>
      </w:r>
      <w:r w:rsidR="005977B9" w:rsidRPr="006E354C">
        <w:t>aneiro</w:t>
      </w:r>
      <w:r w:rsidR="00392567" w:rsidRPr="006E354C">
        <w:t xml:space="preserve"> de 2021, para o dia </w:t>
      </w:r>
      <w:r w:rsidR="005977B9" w:rsidRPr="006E354C">
        <w:t>1</w:t>
      </w:r>
      <w:r w:rsidR="00392567" w:rsidRPr="006E354C">
        <w:t>3 de junho de 2022, conforme descrito abaixo:</w:t>
      </w:r>
    </w:p>
    <w:p w14:paraId="5323E99E" w14:textId="64D9AB6C" w:rsidR="00392567" w:rsidRDefault="00392567" w:rsidP="00A74DD5">
      <w:pPr>
        <w:jc w:val="both"/>
      </w:pPr>
    </w:p>
    <w:tbl>
      <w:tblPr>
        <w:tblStyle w:val="Tabelacomgrade"/>
        <w:tblW w:w="0" w:type="auto"/>
        <w:jc w:val="center"/>
        <w:tblLook w:val="04A0" w:firstRow="1" w:lastRow="0" w:firstColumn="1" w:lastColumn="0" w:noHBand="0" w:noVBand="1"/>
      </w:tblPr>
      <w:tblGrid>
        <w:gridCol w:w="451"/>
        <w:gridCol w:w="4080"/>
        <w:gridCol w:w="1701"/>
      </w:tblGrid>
      <w:tr w:rsidR="00275B65" w14:paraId="4B7931BD" w14:textId="77777777" w:rsidTr="00B66626">
        <w:trPr>
          <w:jc w:val="center"/>
        </w:trPr>
        <w:tc>
          <w:tcPr>
            <w:tcW w:w="451" w:type="dxa"/>
          </w:tcPr>
          <w:p w14:paraId="3752F6AB" w14:textId="28B713D8" w:rsidR="00275B65" w:rsidRDefault="00275B65" w:rsidP="00A74DD5">
            <w:pPr>
              <w:jc w:val="both"/>
            </w:pPr>
            <w:r>
              <w:t>Nº</w:t>
            </w:r>
          </w:p>
        </w:tc>
        <w:tc>
          <w:tcPr>
            <w:tcW w:w="4080" w:type="dxa"/>
          </w:tcPr>
          <w:p w14:paraId="04CDD09F" w14:textId="026E8E7A" w:rsidR="00275B65" w:rsidRDefault="00275B65" w:rsidP="00275B65">
            <w:pPr>
              <w:jc w:val="center"/>
            </w:pPr>
            <w:r>
              <w:t>CANDIDATO</w:t>
            </w:r>
          </w:p>
        </w:tc>
        <w:tc>
          <w:tcPr>
            <w:tcW w:w="1701" w:type="dxa"/>
          </w:tcPr>
          <w:p w14:paraId="66C916B6" w14:textId="0DDE96D1" w:rsidR="00275B65" w:rsidRDefault="00275B65" w:rsidP="00275B65">
            <w:pPr>
              <w:jc w:val="center"/>
            </w:pPr>
            <w:r>
              <w:t>MATRÍCULA</w:t>
            </w:r>
          </w:p>
        </w:tc>
      </w:tr>
      <w:tr w:rsidR="00275B65" w14:paraId="0E3AD2E1" w14:textId="77777777" w:rsidTr="00B66626">
        <w:trPr>
          <w:jc w:val="center"/>
        </w:trPr>
        <w:tc>
          <w:tcPr>
            <w:tcW w:w="451" w:type="dxa"/>
          </w:tcPr>
          <w:p w14:paraId="00417023" w14:textId="24E6DD44" w:rsidR="00275B65" w:rsidRDefault="00275B65" w:rsidP="00A74DD5">
            <w:pPr>
              <w:jc w:val="both"/>
            </w:pPr>
            <w:r>
              <w:t>01</w:t>
            </w:r>
          </w:p>
        </w:tc>
        <w:tc>
          <w:tcPr>
            <w:tcW w:w="4080" w:type="dxa"/>
          </w:tcPr>
          <w:p w14:paraId="69779C1F" w14:textId="2F13C499" w:rsidR="00433EA2" w:rsidRDefault="00275B65" w:rsidP="00A74DD5">
            <w:pPr>
              <w:jc w:val="both"/>
            </w:pPr>
            <w:r>
              <w:t>ARLEY HENRIQUE CARDOSO VANZELER</w:t>
            </w:r>
          </w:p>
        </w:tc>
        <w:tc>
          <w:tcPr>
            <w:tcW w:w="1701" w:type="dxa"/>
          </w:tcPr>
          <w:p w14:paraId="2CAD44F2" w14:textId="7822AE06" w:rsidR="00275B65" w:rsidRDefault="00B66626" w:rsidP="00B66626">
            <w:pPr>
              <w:jc w:val="center"/>
            </w:pPr>
            <w:r>
              <w:t>1216210</w:t>
            </w:r>
          </w:p>
        </w:tc>
      </w:tr>
    </w:tbl>
    <w:p w14:paraId="051AFA59" w14:textId="6D1EE184" w:rsidR="00275B65" w:rsidRDefault="00275B65" w:rsidP="00A74DD5">
      <w:pPr>
        <w:jc w:val="both"/>
      </w:pPr>
    </w:p>
    <w:p w14:paraId="54E3E797" w14:textId="285AE9EC" w:rsidR="00433EA2" w:rsidRDefault="00433EA2" w:rsidP="00433EA2">
      <w:pPr>
        <w:spacing w:after="0"/>
        <w:jc w:val="center"/>
      </w:pPr>
      <w:r>
        <w:t xml:space="preserve">Fabio Monteiro </w:t>
      </w:r>
      <w:r w:rsidRPr="00433EA2">
        <w:rPr>
          <w:u w:val="single"/>
        </w:rPr>
        <w:t>Coelho</w:t>
      </w:r>
      <w:r>
        <w:t xml:space="preserve"> – TEN CEL QOCBM</w:t>
      </w:r>
    </w:p>
    <w:p w14:paraId="54BE73D9" w14:textId="46386731" w:rsidR="00433EA2" w:rsidRDefault="00433EA2" w:rsidP="00433EA2">
      <w:pPr>
        <w:spacing w:after="0"/>
        <w:jc w:val="center"/>
      </w:pPr>
      <w:r>
        <w:t>Presidente da Comissão</w:t>
      </w:r>
    </w:p>
    <w:sectPr w:rsidR="00433E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D5"/>
    <w:rsid w:val="00275B65"/>
    <w:rsid w:val="002E3275"/>
    <w:rsid w:val="00392567"/>
    <w:rsid w:val="003D32D7"/>
    <w:rsid w:val="00433EA2"/>
    <w:rsid w:val="00597744"/>
    <w:rsid w:val="005977B9"/>
    <w:rsid w:val="005A4BC6"/>
    <w:rsid w:val="005E02FE"/>
    <w:rsid w:val="006E354C"/>
    <w:rsid w:val="00886317"/>
    <w:rsid w:val="00A27D1F"/>
    <w:rsid w:val="00A74DD5"/>
    <w:rsid w:val="00A946E6"/>
    <w:rsid w:val="00B66626"/>
    <w:rsid w:val="00C52362"/>
    <w:rsid w:val="00D427FF"/>
    <w:rsid w:val="00DA6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45F4"/>
  <w15:chartTrackingRefBased/>
  <w15:docId w15:val="{89C2168A-E9C7-4882-B7F0-382CD8CC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D32D7"/>
    <w:pPr>
      <w:keepNext/>
      <w:keepLines/>
      <w:spacing w:before="240" w:after="0" w:line="240" w:lineRule="auto"/>
      <w:jc w:val="both"/>
      <w:outlineLvl w:val="0"/>
    </w:pPr>
    <w:rPr>
      <w:rFonts w:ascii="Times New Roman" w:eastAsiaTheme="majorEastAsia" w:hAnsi="Times New Roman" w:cstheme="majorBidi"/>
      <w:sz w:val="24"/>
      <w:szCs w:val="32"/>
    </w:rPr>
  </w:style>
  <w:style w:type="paragraph" w:styleId="Ttulo2">
    <w:name w:val="heading 2"/>
    <w:basedOn w:val="Normal"/>
    <w:next w:val="Normal"/>
    <w:link w:val="Ttulo2Char"/>
    <w:uiPriority w:val="9"/>
    <w:unhideWhenUsed/>
    <w:qFormat/>
    <w:rsid w:val="003D32D7"/>
    <w:pPr>
      <w:keepNext/>
      <w:keepLines/>
      <w:spacing w:before="200" w:after="0" w:line="276" w:lineRule="auto"/>
      <w:outlineLvl w:val="1"/>
    </w:pPr>
    <w:rPr>
      <w:rFonts w:ascii="Times New Roman" w:eastAsia="Times New Roman" w:hAnsi="Times New Roman" w:cs="Times New Roman"/>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D32D7"/>
    <w:rPr>
      <w:rFonts w:ascii="Times New Roman" w:eastAsia="Times New Roman" w:hAnsi="Times New Roman" w:cs="Times New Roman"/>
      <w:bCs/>
      <w:sz w:val="24"/>
      <w:szCs w:val="26"/>
    </w:rPr>
  </w:style>
  <w:style w:type="character" w:customStyle="1" w:styleId="Ttulo1Char">
    <w:name w:val="Título 1 Char"/>
    <w:basedOn w:val="Fontepargpadro"/>
    <w:link w:val="Ttulo1"/>
    <w:uiPriority w:val="9"/>
    <w:rsid w:val="003D32D7"/>
    <w:rPr>
      <w:rFonts w:ascii="Times New Roman" w:eastAsiaTheme="majorEastAsia" w:hAnsi="Times New Roman" w:cstheme="majorBidi"/>
      <w:sz w:val="24"/>
      <w:szCs w:val="32"/>
    </w:rPr>
  </w:style>
  <w:style w:type="table" w:styleId="Tabelacomgrade">
    <w:name w:val="Table Grid"/>
    <w:basedOn w:val="Tabelanormal"/>
    <w:uiPriority w:val="39"/>
    <w:rsid w:val="0027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811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melo</dc:creator>
  <cp:keywords/>
  <dc:description/>
  <cp:lastModifiedBy>alan melo</cp:lastModifiedBy>
  <cp:revision>3</cp:revision>
  <dcterms:created xsi:type="dcterms:W3CDTF">2022-06-03T14:26:00Z</dcterms:created>
  <dcterms:modified xsi:type="dcterms:W3CDTF">2022-06-03T14:30:00Z</dcterms:modified>
</cp:coreProperties>
</file>